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422" w:firstLine="0"/>
        <w:jc w:val="center"/>
        <w:rPr>
          <w:b w:val="1"/>
          <w:color w:val="000000"/>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2">
      <w:pPr>
        <w:spacing w:after="0" w:lineRule="auto"/>
        <w:ind w:left="360" w:hanging="10"/>
        <w:jc w:val="center"/>
        <w:rPr/>
      </w:pPr>
      <w:r w:rsidDel="00000000" w:rsidR="00000000" w:rsidRPr="00000000">
        <w:rPr>
          <w:rFonts w:ascii="Arial" w:cs="Arial" w:eastAsia="Arial" w:hAnsi="Arial"/>
          <w:b w:val="1"/>
          <w:sz w:val="24"/>
          <w:szCs w:val="24"/>
          <w:rtl w:val="0"/>
        </w:rPr>
        <w:t xml:space="preserve">CURSO EXTRAORDINARIO PRÁCTICO DE PROCEDIMIENTOS INVASIVOS EN EL DIAGNÓSTICO PRENATAL</w:t>
      </w:r>
      <w:r w:rsidDel="00000000" w:rsidR="00000000" w:rsidRPr="00000000">
        <w:rPr>
          <w:rtl w:val="0"/>
        </w:rPr>
      </w:r>
    </w:p>
    <w:p w:rsidR="00000000" w:rsidDel="00000000" w:rsidP="00000000" w:rsidRDefault="00000000" w:rsidRPr="00000000" w14:paraId="00000003">
      <w:pPr>
        <w:spacing w:after="0" w:lineRule="auto"/>
        <w:ind w:left="360" w:hanging="10"/>
        <w:jc w:val="center"/>
        <w:rPr>
          <w:b w:val="1"/>
          <w:i w:val="1"/>
          <w:sz w:val="24"/>
          <w:szCs w:val="24"/>
        </w:rPr>
      </w:pPr>
      <w:r w:rsidDel="00000000" w:rsidR="00000000" w:rsidRPr="00000000">
        <w:rPr>
          <w:b w:val="1"/>
          <w:i w:val="1"/>
          <w:sz w:val="24"/>
          <w:szCs w:val="24"/>
          <w:rtl w:val="0"/>
        </w:rPr>
        <w:t xml:space="preserve">Todo médico que evalúa al feto debe saber punzar</w:t>
      </w:r>
    </w:p>
    <w:p w:rsidR="00000000" w:rsidDel="00000000" w:rsidP="00000000" w:rsidRDefault="00000000" w:rsidRPr="00000000" w14:paraId="00000004">
      <w:pPr>
        <w:spacing w:after="0" w:lineRule="auto"/>
        <w:ind w:left="360" w:hanging="10"/>
        <w:jc w:val="center"/>
        <w:rPr>
          <w:b w:val="1"/>
          <w:i w:val="1"/>
          <w:sz w:val="24"/>
          <w:szCs w:val="24"/>
        </w:rPr>
      </w:pPr>
      <w:r w:rsidDel="00000000" w:rsidR="00000000" w:rsidRPr="00000000">
        <w:rPr>
          <w:rtl w:val="0"/>
        </w:rPr>
      </w:r>
    </w:p>
    <w:p w:rsidR="00000000" w:rsidDel="00000000" w:rsidP="00000000" w:rsidRDefault="00000000" w:rsidRPr="00000000" w14:paraId="00000005">
      <w:pPr>
        <w:spacing w:after="0" w:lineRule="auto"/>
        <w:ind w:left="360" w:hanging="10"/>
        <w:jc w:val="center"/>
        <w:rPr>
          <w:b w:val="1"/>
          <w:color w:val="ff0000"/>
          <w:sz w:val="24"/>
          <w:szCs w:val="24"/>
        </w:rPr>
      </w:pPr>
      <w:r w:rsidDel="00000000" w:rsidR="00000000" w:rsidRPr="00000000">
        <w:rPr>
          <w:b w:val="1"/>
          <w:color w:val="ff0000"/>
          <w:sz w:val="24"/>
          <w:szCs w:val="24"/>
          <w:rtl w:val="0"/>
        </w:rPr>
        <w:t xml:space="preserve">Inicio: 04 de noviembre del 2025</w:t>
      </w:r>
    </w:p>
    <w:p w:rsidR="00000000" w:rsidDel="00000000" w:rsidP="00000000" w:rsidRDefault="00000000" w:rsidRPr="00000000" w14:paraId="00000006">
      <w:pPr>
        <w:spacing w:after="0" w:lineRule="auto"/>
        <w:ind w:left="357" w:firstLine="0"/>
        <w:jc w:val="center"/>
        <w:rPr>
          <w:color w:val="0070c0"/>
          <w:sz w:val="24"/>
          <w:szCs w:val="24"/>
        </w:rPr>
      </w:pPr>
      <w:r w:rsidDel="00000000" w:rsidR="00000000" w:rsidRPr="00000000">
        <w:rPr>
          <w:rFonts w:ascii="Arial" w:cs="Arial" w:eastAsia="Arial" w:hAnsi="Arial"/>
          <w:b w:val="1"/>
          <w:color w:val="0070c0"/>
          <w:sz w:val="24"/>
          <w:szCs w:val="24"/>
          <w:rtl w:val="0"/>
        </w:rPr>
        <w:t xml:space="preserve">Práctica presencial:01 al 03 de diciembre del 2025</w:t>
      </w:r>
      <w:r w:rsidDel="00000000" w:rsidR="00000000" w:rsidRPr="00000000">
        <w:rPr>
          <w:rtl w:val="0"/>
        </w:rPr>
      </w:r>
    </w:p>
    <w:p w:rsidR="00000000" w:rsidDel="00000000" w:rsidP="00000000" w:rsidRDefault="00000000" w:rsidRPr="00000000" w14:paraId="00000007">
      <w:pPr>
        <w:spacing w:after="0" w:lineRule="auto"/>
        <w:ind w:left="422" w:firstLine="0"/>
        <w:jc w:val="center"/>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08">
      <w:pPr>
        <w:ind w:firstLine="708"/>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En este curso extraordinario práctico de procedimientos invasivos, el método de enseñanza es totalmente diferente y de excelencia donde usted podrá realizar los procedimientos invasivos con su propio ecógrafo guiado por el Dr. Josué Zapata Sánchez, donde realizará el procedimiento invasivo paso a paso para que usted lo pueda realizar en su propio consultorio.</w:t>
      </w:r>
    </w:p>
    <w:p w:rsidR="00000000" w:rsidDel="00000000" w:rsidP="00000000" w:rsidRDefault="00000000" w:rsidRPr="00000000" w14:paraId="00000009">
      <w:pPr>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Luego de realizar el curso de técnicas en procedimientos invasivos, </w:t>
      </w:r>
      <w:r w:rsidDel="00000000" w:rsidR="00000000" w:rsidRPr="00000000">
        <w:rPr>
          <w:rFonts w:ascii="Arial" w:cs="Arial" w:eastAsia="Arial" w:hAnsi="Arial"/>
          <w:sz w:val="24"/>
          <w:szCs w:val="24"/>
          <w:highlight w:val="white"/>
          <w:rtl w:val="0"/>
        </w:rPr>
        <w:t xml:space="preserve">logrará</w:t>
      </w:r>
      <w:r w:rsidDel="00000000" w:rsidR="00000000" w:rsidRPr="00000000">
        <w:rPr>
          <w:rFonts w:ascii="Arial" w:cs="Arial" w:eastAsia="Arial" w:hAnsi="Arial"/>
          <w:color w:val="000000"/>
          <w:sz w:val="24"/>
          <w:szCs w:val="24"/>
          <w:highlight w:val="white"/>
          <w:rtl w:val="0"/>
        </w:rPr>
        <w:t xml:space="preserve"> realizar amniocentesis, biopsia de </w:t>
      </w:r>
      <w:r w:rsidDel="00000000" w:rsidR="00000000" w:rsidRPr="00000000">
        <w:rPr>
          <w:rFonts w:ascii="Arial" w:cs="Arial" w:eastAsia="Arial" w:hAnsi="Arial"/>
          <w:sz w:val="24"/>
          <w:szCs w:val="24"/>
          <w:highlight w:val="white"/>
          <w:rtl w:val="0"/>
        </w:rPr>
        <w:t xml:space="preserve">vellosidades</w:t>
      </w:r>
      <w:r w:rsidDel="00000000" w:rsidR="00000000" w:rsidRPr="00000000">
        <w:rPr>
          <w:rFonts w:ascii="Arial" w:cs="Arial" w:eastAsia="Arial" w:hAnsi="Arial"/>
          <w:color w:val="000000"/>
          <w:sz w:val="24"/>
          <w:szCs w:val="24"/>
          <w:highlight w:val="white"/>
          <w:rtl w:val="0"/>
        </w:rPr>
        <w:t xml:space="preserve"> coriales y cordocentesis con técnicas </w:t>
      </w:r>
      <w:r w:rsidDel="00000000" w:rsidR="00000000" w:rsidRPr="00000000">
        <w:rPr>
          <w:rFonts w:ascii="Arial" w:cs="Arial" w:eastAsia="Arial" w:hAnsi="Arial"/>
          <w:sz w:val="24"/>
          <w:szCs w:val="24"/>
          <w:highlight w:val="white"/>
          <w:rtl w:val="0"/>
        </w:rPr>
        <w:t xml:space="preserve">ecográficas</w:t>
      </w:r>
      <w:r w:rsidDel="00000000" w:rsidR="00000000" w:rsidRPr="00000000">
        <w:rPr>
          <w:rFonts w:ascii="Arial" w:cs="Arial" w:eastAsia="Arial" w:hAnsi="Arial"/>
          <w:color w:val="000000"/>
          <w:sz w:val="24"/>
          <w:szCs w:val="24"/>
          <w:highlight w:val="white"/>
          <w:rtl w:val="0"/>
        </w:rPr>
        <w:t xml:space="preserve">. </w:t>
      </w:r>
    </w:p>
    <w:p w:rsidR="00000000" w:rsidDel="00000000" w:rsidP="00000000" w:rsidRDefault="00000000" w:rsidRPr="00000000" w14:paraId="0000000A">
      <w:pPr>
        <w:spacing w:after="0" w:lineRule="auto"/>
        <w:ind w:left="360" w:firstLine="0"/>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0B">
      <w:pPr>
        <w:spacing w:after="5" w:line="250" w:lineRule="auto"/>
        <w:ind w:right="10" w:firstLine="365"/>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El curso tiene una duración de 4 semanas con 3 días de práctica que </w:t>
      </w:r>
      <w:r w:rsidDel="00000000" w:rsidR="00000000" w:rsidRPr="00000000">
        <w:rPr>
          <w:rFonts w:ascii="Arial" w:cs="Arial" w:eastAsia="Arial" w:hAnsi="Arial"/>
          <w:sz w:val="24"/>
          <w:szCs w:val="24"/>
          <w:highlight w:val="white"/>
          <w:rtl w:val="0"/>
        </w:rPr>
        <w:t xml:space="preserve">puede</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realizar presencialmente</w:t>
      </w:r>
      <w:r w:rsidDel="00000000" w:rsidR="00000000" w:rsidRPr="00000000">
        <w:rPr>
          <w:rFonts w:ascii="Arial" w:cs="Arial" w:eastAsia="Arial" w:hAnsi="Arial"/>
          <w:color w:val="000000"/>
          <w:sz w:val="24"/>
          <w:szCs w:val="24"/>
          <w:highlight w:val="white"/>
          <w:rtl w:val="0"/>
        </w:rPr>
        <w:t xml:space="preserve"> o virtual. Consta de 14 clases prácticas, las cuales las recibirá en nuestra aula virtual desde el momento que se inscriba, así también, durante todo el curso usted podrá manifestar sus inquietudes y aclarar sus ideas del curso a través de un grupo de WhatsApp.</w:t>
      </w:r>
    </w:p>
    <w:p w:rsidR="00000000" w:rsidDel="00000000" w:rsidP="00000000" w:rsidRDefault="00000000" w:rsidRPr="00000000" w14:paraId="0000000C">
      <w:pPr>
        <w:spacing w:after="21" w:lineRule="auto"/>
        <w:ind w:left="360" w:firstLine="0"/>
        <w:rPr/>
      </w:pPr>
      <w:r w:rsidDel="00000000" w:rsidR="00000000" w:rsidRPr="00000000">
        <w:rPr>
          <w:rFonts w:ascii="Arial" w:cs="Arial" w:eastAsia="Arial" w:hAnsi="Arial"/>
          <w:b w:val="1"/>
          <w:color w:val="5b9bd5"/>
          <w:sz w:val="28"/>
          <w:szCs w:val="28"/>
          <w:rtl w:val="0"/>
        </w:rPr>
        <w:t xml:space="preserve"> </w:t>
      </w:r>
      <w:r w:rsidDel="00000000" w:rsidR="00000000" w:rsidRPr="00000000">
        <w:rPr>
          <w:rtl w:val="0"/>
        </w:rPr>
      </w:r>
    </w:p>
    <w:p w:rsidR="00000000" w:rsidDel="00000000" w:rsidP="00000000" w:rsidRDefault="00000000" w:rsidRPr="00000000" w14:paraId="0000000D">
      <w:pPr>
        <w:spacing w:after="21" w:lineRule="auto"/>
        <w:ind w:left="360" w:firstLine="0"/>
        <w:rPr/>
      </w:pPr>
      <w:r w:rsidDel="00000000" w:rsidR="00000000" w:rsidRPr="00000000">
        <w:rPr>
          <w:rFonts w:ascii="Arial" w:cs="Arial" w:eastAsia="Arial" w:hAnsi="Arial"/>
          <w:b w:val="1"/>
          <w:color w:val="5b9bd5"/>
          <w:sz w:val="28"/>
          <w:szCs w:val="28"/>
          <w:rtl w:val="0"/>
        </w:rPr>
        <w:t xml:space="preserve">El curso comprende: </w:t>
      </w:r>
      <w:r w:rsidDel="00000000" w:rsidR="00000000" w:rsidRPr="00000000">
        <w:rPr>
          <w:rtl w:val="0"/>
        </w:rPr>
      </w:r>
    </w:p>
    <w:p w:rsidR="00000000" w:rsidDel="00000000" w:rsidP="00000000" w:rsidRDefault="00000000" w:rsidRPr="00000000" w14:paraId="0000000E">
      <w:pPr>
        <w:spacing w:after="0" w:line="276" w:lineRule="auto"/>
        <w:ind w:left="360" w:firstLine="0"/>
        <w:rPr/>
      </w:pPr>
      <w:r w:rsidDel="00000000" w:rsidR="00000000" w:rsidRPr="00000000">
        <w:rPr>
          <w:rFonts w:ascii="Arial" w:cs="Arial" w:eastAsia="Arial" w:hAnsi="Arial"/>
          <w:b w:val="1"/>
          <w:color w:val="5b9bd5"/>
          <w:sz w:val="28"/>
          <w:szCs w:val="28"/>
          <w:rtl w:val="0"/>
        </w:rPr>
        <w:t xml:space="preserve"> </w:t>
      </w:r>
      <w:r w:rsidDel="00000000" w:rsidR="00000000" w:rsidRPr="00000000">
        <w:rPr>
          <w:rtl w:val="0"/>
        </w:rPr>
      </w:r>
    </w:p>
    <w:p w:rsidR="00000000" w:rsidDel="00000000" w:rsidP="00000000" w:rsidRDefault="00000000" w:rsidRPr="00000000" w14:paraId="0000000F">
      <w:pPr>
        <w:numPr>
          <w:ilvl w:val="0"/>
          <w:numId w:val="1"/>
        </w:numPr>
        <w:spacing w:after="5" w:line="276" w:lineRule="auto"/>
        <w:ind w:left="772" w:right="10" w:hanging="427"/>
        <w:jc w:val="both"/>
        <w:rPr/>
      </w:pPr>
      <w:r w:rsidDel="00000000" w:rsidR="00000000" w:rsidRPr="00000000">
        <w:rPr>
          <w:rFonts w:ascii="Arial" w:cs="Arial" w:eastAsia="Arial" w:hAnsi="Arial"/>
          <w:sz w:val="24"/>
          <w:szCs w:val="24"/>
          <w:rtl w:val="0"/>
        </w:rPr>
        <w:t xml:space="preserve">Acceso ilimitado a la plataforma del aula virtual mientras dure el curso. </w:t>
      </w:r>
      <w:r w:rsidDel="00000000" w:rsidR="00000000" w:rsidRPr="00000000">
        <w:rPr>
          <w:rtl w:val="0"/>
        </w:rPr>
      </w:r>
    </w:p>
    <w:p w:rsidR="00000000" w:rsidDel="00000000" w:rsidP="00000000" w:rsidRDefault="00000000" w:rsidRPr="00000000" w14:paraId="00000010">
      <w:pPr>
        <w:numPr>
          <w:ilvl w:val="0"/>
          <w:numId w:val="1"/>
        </w:numPr>
        <w:spacing w:after="5" w:line="276" w:lineRule="auto"/>
        <w:ind w:left="772" w:right="10" w:hanging="427"/>
        <w:jc w:val="both"/>
        <w:rPr/>
      </w:pPr>
      <w:r w:rsidDel="00000000" w:rsidR="00000000" w:rsidRPr="00000000">
        <w:rPr>
          <w:rFonts w:ascii="Arial" w:cs="Arial" w:eastAsia="Arial" w:hAnsi="Arial"/>
          <w:sz w:val="24"/>
          <w:szCs w:val="24"/>
          <w:rtl w:val="0"/>
        </w:rPr>
        <w:t xml:space="preserve">Material para repaso:   </w:t>
      </w:r>
      <w:r w:rsidDel="00000000" w:rsidR="00000000" w:rsidRPr="00000000">
        <w:rPr>
          <w:rtl w:val="0"/>
        </w:rPr>
      </w:r>
    </w:p>
    <w:p w:rsidR="00000000" w:rsidDel="00000000" w:rsidP="00000000" w:rsidRDefault="00000000" w:rsidRPr="00000000" w14:paraId="00000011">
      <w:pPr>
        <w:spacing w:after="49" w:line="276" w:lineRule="auto"/>
        <w:ind w:left="936" w:right="4286" w:hanging="10"/>
        <w:jc w:val="both"/>
        <w:rPr>
          <w:rFonts w:ascii="Arial" w:cs="Arial" w:eastAsia="Arial" w:hAnsi="Arial"/>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Arial" w:cs="Arial" w:eastAsia="Arial" w:hAnsi="Arial"/>
          <w:sz w:val="24"/>
          <w:szCs w:val="24"/>
          <w:rtl w:val="0"/>
        </w:rPr>
        <w:t xml:space="preserve"> </w:t>
        <w:tab/>
        <w:t xml:space="preserve">Lecturas sugeridas </w:t>
      </w:r>
    </w:p>
    <w:p w:rsidR="00000000" w:rsidDel="00000000" w:rsidP="00000000" w:rsidRDefault="00000000" w:rsidRPr="00000000" w14:paraId="00000012">
      <w:pPr>
        <w:spacing w:after="49" w:line="276" w:lineRule="auto"/>
        <w:ind w:left="936" w:right="4286" w:hanging="10"/>
        <w:jc w:val="both"/>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Arial" w:cs="Arial" w:eastAsia="Arial" w:hAnsi="Arial"/>
          <w:sz w:val="24"/>
          <w:szCs w:val="24"/>
          <w:rtl w:val="0"/>
        </w:rPr>
        <w:t xml:space="preserve"> </w:t>
        <w:tab/>
        <w:t xml:space="preserve">Lecturas complementarias. </w:t>
      </w:r>
      <w:r w:rsidDel="00000000" w:rsidR="00000000" w:rsidRPr="00000000">
        <w:rPr>
          <w:rtl w:val="0"/>
        </w:rPr>
      </w:r>
    </w:p>
    <w:p w:rsidR="00000000" w:rsidDel="00000000" w:rsidP="00000000" w:rsidRDefault="00000000" w:rsidRPr="00000000" w14:paraId="00000013">
      <w:pPr>
        <w:numPr>
          <w:ilvl w:val="0"/>
          <w:numId w:val="1"/>
        </w:numPr>
        <w:spacing w:after="5" w:line="276" w:lineRule="auto"/>
        <w:ind w:left="772" w:right="10" w:hanging="427"/>
        <w:jc w:val="both"/>
        <w:rPr/>
      </w:pPr>
      <w:r w:rsidDel="00000000" w:rsidR="00000000" w:rsidRPr="00000000">
        <w:rPr>
          <w:rFonts w:ascii="Arial" w:cs="Arial" w:eastAsia="Arial" w:hAnsi="Arial"/>
          <w:sz w:val="24"/>
          <w:szCs w:val="24"/>
          <w:rtl w:val="0"/>
        </w:rPr>
        <w:t xml:space="preserve">Clases Prácticas. </w:t>
      </w:r>
      <w:r w:rsidDel="00000000" w:rsidR="00000000" w:rsidRPr="00000000">
        <w:rPr>
          <w:rtl w:val="0"/>
        </w:rPr>
      </w:r>
    </w:p>
    <w:p w:rsidR="00000000" w:rsidDel="00000000" w:rsidP="00000000" w:rsidRDefault="00000000" w:rsidRPr="00000000" w14:paraId="00000014">
      <w:pPr>
        <w:numPr>
          <w:ilvl w:val="0"/>
          <w:numId w:val="1"/>
        </w:numPr>
        <w:spacing w:after="5" w:line="276" w:lineRule="auto"/>
        <w:ind w:left="772" w:right="10" w:hanging="427"/>
        <w:jc w:val="both"/>
        <w:rPr/>
      </w:pPr>
      <w:r w:rsidDel="00000000" w:rsidR="00000000" w:rsidRPr="00000000">
        <w:rPr>
          <w:rFonts w:ascii="Arial" w:cs="Arial" w:eastAsia="Arial" w:hAnsi="Arial"/>
          <w:sz w:val="24"/>
          <w:szCs w:val="24"/>
          <w:rtl w:val="0"/>
        </w:rPr>
        <w:t xml:space="preserve">Relación Profesor / alumno en todo momento que dure el curso. </w:t>
      </w:r>
      <w:r w:rsidDel="00000000" w:rsidR="00000000" w:rsidRPr="00000000">
        <w:rPr>
          <w:rtl w:val="0"/>
        </w:rPr>
      </w:r>
    </w:p>
    <w:p w:rsidR="00000000" w:rsidDel="00000000" w:rsidP="00000000" w:rsidRDefault="00000000" w:rsidRPr="00000000" w14:paraId="00000015">
      <w:pPr>
        <w:numPr>
          <w:ilvl w:val="0"/>
          <w:numId w:val="1"/>
        </w:numPr>
        <w:spacing w:after="28" w:line="276" w:lineRule="auto"/>
        <w:ind w:left="772" w:right="10" w:hanging="427"/>
        <w:jc w:val="both"/>
        <w:rPr/>
      </w:pPr>
      <w:r w:rsidDel="00000000" w:rsidR="00000000" w:rsidRPr="00000000">
        <w:rPr>
          <w:rFonts w:ascii="Arial" w:cs="Arial" w:eastAsia="Arial" w:hAnsi="Arial"/>
          <w:sz w:val="24"/>
          <w:szCs w:val="24"/>
          <w:rtl w:val="0"/>
        </w:rPr>
        <w:t xml:space="preserve">El whatsApp del grupo estará activo durante y después del curso donde usted puede manifestar sus inquietudes y/o enviar algún caso que deseen que le ayudemos. </w:t>
      </w:r>
      <w:r w:rsidDel="00000000" w:rsidR="00000000" w:rsidRPr="00000000">
        <w:rPr>
          <w:rtl w:val="0"/>
        </w:rPr>
      </w:r>
    </w:p>
    <w:p w:rsidR="00000000" w:rsidDel="00000000" w:rsidP="00000000" w:rsidRDefault="00000000" w:rsidRPr="00000000" w14:paraId="00000016">
      <w:pPr>
        <w:spacing w:after="0" w:line="276" w:lineRule="auto"/>
        <w:ind w:left="360"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17">
      <w:pPr>
        <w:spacing w:after="0" w:lineRule="auto"/>
        <w:ind w:left="36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Vía online:</w:t>
      </w:r>
      <w:r w:rsidDel="00000000" w:rsidR="00000000" w:rsidRPr="00000000">
        <w:rPr>
          <w:rFonts w:ascii="Arial" w:cs="Arial" w:eastAsia="Arial" w:hAnsi="Arial"/>
          <w:sz w:val="24"/>
          <w:szCs w:val="24"/>
          <w:rtl w:val="0"/>
        </w:rPr>
        <w:t xml:space="preserve"> Plataforma de la Escuela ECOIMAGEN. </w:t>
      </w:r>
    </w:p>
    <w:p w:rsidR="00000000" w:rsidDel="00000000" w:rsidP="00000000" w:rsidRDefault="00000000" w:rsidRPr="00000000" w14:paraId="00000018">
      <w:pPr>
        <w:spacing w:after="0" w:lineRule="auto"/>
        <w:ind w:left="3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pacing w:after="0" w:lineRule="auto"/>
        <w:ind w:left="3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spacing w:after="21" w:lineRule="auto"/>
        <w:ind w:left="360" w:firstLine="0"/>
        <w:rPr/>
      </w:pPr>
      <w:r w:rsidDel="00000000" w:rsidR="00000000" w:rsidRPr="00000000">
        <w:rPr>
          <w:rFonts w:ascii="Arial" w:cs="Arial" w:eastAsia="Arial" w:hAnsi="Arial"/>
          <w:b w:val="1"/>
          <w:color w:val="5b9bd5"/>
          <w:sz w:val="28"/>
          <w:szCs w:val="28"/>
          <w:rtl w:val="0"/>
        </w:rPr>
        <w:t xml:space="preserve">Cronograma de actividades: </w:t>
      </w:r>
      <w:r w:rsidDel="00000000" w:rsidR="00000000" w:rsidRPr="00000000">
        <w:rPr>
          <w:rtl w:val="0"/>
        </w:rPr>
      </w:r>
    </w:p>
    <w:p w:rsidR="00000000" w:rsidDel="00000000" w:rsidP="00000000" w:rsidRDefault="00000000" w:rsidRPr="00000000" w14:paraId="0000001C">
      <w:pPr>
        <w:spacing w:after="0" w:line="36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1D">
      <w:pPr>
        <w:spacing w:after="5" w:line="360" w:lineRule="auto"/>
        <w:ind w:left="355" w:right="10" w:hanging="10"/>
        <w:jc w:val="both"/>
        <w:rPr/>
      </w:pPr>
      <w:r w:rsidDel="00000000" w:rsidR="00000000" w:rsidRPr="00000000">
        <w:rPr>
          <w:rFonts w:ascii="Arial" w:cs="Arial" w:eastAsia="Arial" w:hAnsi="Arial"/>
          <w:sz w:val="24"/>
          <w:szCs w:val="24"/>
          <w:rtl w:val="0"/>
        </w:rPr>
        <w:t xml:space="preserve">Duración: 4 semanas. </w:t>
      </w:r>
      <w:r w:rsidDel="00000000" w:rsidR="00000000" w:rsidRPr="00000000">
        <w:rPr>
          <w:rtl w:val="0"/>
        </w:rPr>
      </w:r>
    </w:p>
    <w:p w:rsidR="00000000" w:rsidDel="00000000" w:rsidP="00000000" w:rsidRDefault="00000000" w:rsidRPr="00000000" w14:paraId="0000001E">
      <w:pPr>
        <w:spacing w:after="5" w:line="360" w:lineRule="auto"/>
        <w:ind w:left="355" w:right="10" w:hanging="10"/>
        <w:jc w:val="both"/>
        <w:rPr/>
      </w:pPr>
      <w:r w:rsidDel="00000000" w:rsidR="00000000" w:rsidRPr="00000000">
        <w:rPr>
          <w:rFonts w:ascii="Arial" w:cs="Arial" w:eastAsia="Arial" w:hAnsi="Arial"/>
          <w:sz w:val="24"/>
          <w:szCs w:val="24"/>
          <w:rtl w:val="0"/>
        </w:rPr>
        <w:t xml:space="preserve">Fecha de inicio: 04 de noviembre del 2025 </w:t>
      </w:r>
      <w:r w:rsidDel="00000000" w:rsidR="00000000" w:rsidRPr="00000000">
        <w:rPr>
          <w:rtl w:val="0"/>
        </w:rPr>
      </w:r>
    </w:p>
    <w:p w:rsidR="00000000" w:rsidDel="00000000" w:rsidP="00000000" w:rsidRDefault="00000000" w:rsidRPr="00000000" w14:paraId="0000001F">
      <w:pPr>
        <w:spacing w:after="5" w:line="360" w:lineRule="auto"/>
        <w:ind w:left="355" w:right="10" w:hanging="1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Fecha de culminación: 03 de diciembre del 2025 </w:t>
      </w:r>
    </w:p>
    <w:p w:rsidR="00000000" w:rsidDel="00000000" w:rsidP="00000000" w:rsidRDefault="00000000" w:rsidRPr="00000000" w14:paraId="00000020">
      <w:pPr>
        <w:spacing w:after="5" w:line="360" w:lineRule="auto"/>
        <w:ind w:left="355" w:right="10" w:hanging="1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14 clases prácticas: desde el momento que se inscriba.</w:t>
      </w:r>
    </w:p>
    <w:p w:rsidR="00000000" w:rsidDel="00000000" w:rsidP="00000000" w:rsidRDefault="00000000" w:rsidRPr="00000000" w14:paraId="00000021">
      <w:pPr>
        <w:spacing w:after="5" w:line="360" w:lineRule="auto"/>
        <w:ind w:left="355" w:right="10" w:hanging="1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spacing w:after="5" w:line="360" w:lineRule="auto"/>
        <w:ind w:left="355" w:right="10" w:hanging="1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02 masterclass:</w:t>
      </w:r>
    </w:p>
    <w:p w:rsidR="00000000" w:rsidDel="00000000" w:rsidP="00000000" w:rsidRDefault="00000000" w:rsidRPr="00000000" w14:paraId="00000023">
      <w:pPr>
        <w:spacing w:after="5" w:line="360" w:lineRule="auto"/>
        <w:ind w:left="355" w:right="10" w:hanging="1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01 masterclass: 04 de noviembre del 2025/ 5:30 pm PERÚ</w:t>
      </w:r>
    </w:p>
    <w:p w:rsidR="00000000" w:rsidDel="00000000" w:rsidP="00000000" w:rsidRDefault="00000000" w:rsidRPr="00000000" w14:paraId="00000024">
      <w:pPr>
        <w:spacing w:after="5" w:line="360" w:lineRule="auto"/>
        <w:ind w:left="355" w:right="10" w:hanging="1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02 masterclass: 12 de noviembre del 2025/ 5:30 pm PERÚ</w:t>
      </w:r>
    </w:p>
    <w:p w:rsidR="00000000" w:rsidDel="00000000" w:rsidP="00000000" w:rsidRDefault="00000000" w:rsidRPr="00000000" w14:paraId="00000025">
      <w:pPr>
        <w:spacing w:after="5" w:line="360" w:lineRule="auto"/>
        <w:ind w:left="355" w:right="10" w:hanging="1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03 masterclass: 19 de noviembre del 2025/ 5:30 pm PERÚ</w:t>
      </w:r>
    </w:p>
    <w:p w:rsidR="00000000" w:rsidDel="00000000" w:rsidP="00000000" w:rsidRDefault="00000000" w:rsidRPr="00000000" w14:paraId="00000026">
      <w:pPr>
        <w:spacing w:after="5" w:line="360" w:lineRule="auto"/>
        <w:ind w:left="355" w:right="10" w:hanging="1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04 masterclass: 01 de diciembre del 2025/ 5:30 pm PERÚ</w:t>
      </w:r>
    </w:p>
    <w:p w:rsidR="00000000" w:rsidDel="00000000" w:rsidP="00000000" w:rsidRDefault="00000000" w:rsidRPr="00000000" w14:paraId="00000027">
      <w:pPr>
        <w:spacing w:after="5" w:line="360" w:lineRule="auto"/>
        <w:ind w:left="355" w:right="10" w:hanging="1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Envío del certificado: 10 de diciembre del 2025</w:t>
      </w:r>
    </w:p>
    <w:p w:rsidR="00000000" w:rsidDel="00000000" w:rsidP="00000000" w:rsidRDefault="00000000" w:rsidRPr="00000000" w14:paraId="00000029">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Consulta por WhatsApp: +51 999 707 553 durante todo el curso</w:t>
      </w:r>
    </w:p>
    <w:p w:rsidR="00000000" w:rsidDel="00000000" w:rsidP="00000000" w:rsidRDefault="00000000" w:rsidRPr="00000000" w14:paraId="0000002A">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Director del curso:  </w:t>
      </w:r>
    </w:p>
    <w:p w:rsidR="00000000" w:rsidDel="00000000" w:rsidP="00000000" w:rsidRDefault="00000000" w:rsidRPr="00000000" w14:paraId="0000002B">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Dr. Josué Zapata Sánchez</w:t>
      </w:r>
    </w:p>
    <w:p w:rsidR="00000000" w:rsidDel="00000000" w:rsidP="00000000" w:rsidRDefault="00000000" w:rsidRPr="00000000" w14:paraId="0000002C">
      <w:pPr>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2D">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Profesores:</w:t>
      </w:r>
    </w:p>
    <w:p w:rsidR="00000000" w:rsidDel="00000000" w:rsidP="00000000" w:rsidRDefault="00000000" w:rsidRPr="00000000" w14:paraId="0000002E">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Dr. Josué Zapata.</w:t>
      </w:r>
    </w:p>
    <w:p w:rsidR="00000000" w:rsidDel="00000000" w:rsidP="00000000" w:rsidRDefault="00000000" w:rsidRPr="00000000" w14:paraId="0000002F">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Dr. Mario Cuevas.    </w:t>
      </w:r>
    </w:p>
    <w:p w:rsidR="00000000" w:rsidDel="00000000" w:rsidP="00000000" w:rsidRDefault="00000000" w:rsidRPr="00000000" w14:paraId="00000030">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Dr. Sergio Gutiérrez.     </w:t>
      </w:r>
    </w:p>
    <w:p w:rsidR="00000000" w:rsidDel="00000000" w:rsidP="00000000" w:rsidRDefault="00000000" w:rsidRPr="00000000" w14:paraId="00000031">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Dr. José Alva.</w:t>
      </w:r>
    </w:p>
    <w:p w:rsidR="00000000" w:rsidDel="00000000" w:rsidP="00000000" w:rsidRDefault="00000000" w:rsidRPr="00000000" w14:paraId="00000032">
      <w:pPr>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33">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Clases prácticas presenciales o virtual:01, 02 y 03 de diciembre del 2025 de 15:00 a 18:00</w:t>
      </w:r>
    </w:p>
    <w:p w:rsidR="00000000" w:rsidDel="00000000" w:rsidP="00000000" w:rsidRDefault="00000000" w:rsidRPr="00000000" w14:paraId="00000034">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Horas Académicas: 50 </w:t>
      </w:r>
    </w:p>
    <w:p w:rsidR="00000000" w:rsidDel="00000000" w:rsidP="00000000" w:rsidRDefault="00000000" w:rsidRPr="00000000" w14:paraId="00000035">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Créditos: 3.1 </w:t>
      </w:r>
    </w:p>
    <w:p w:rsidR="00000000" w:rsidDel="00000000" w:rsidP="00000000" w:rsidRDefault="00000000" w:rsidRPr="00000000" w14:paraId="00000036">
      <w:pPr>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37">
      <w:pPr>
        <w:rPr>
          <w:rFonts w:ascii="Arial" w:cs="Arial" w:eastAsia="Arial" w:hAnsi="Arial"/>
          <w:b w:val="1"/>
          <w:color w:val="4472c4"/>
          <w:sz w:val="24"/>
          <w:szCs w:val="24"/>
          <w:u w:val="single"/>
        </w:rPr>
      </w:pPr>
      <w:r w:rsidDel="00000000" w:rsidR="00000000" w:rsidRPr="00000000">
        <w:rPr>
          <w:rtl w:val="0"/>
        </w:rPr>
      </w:r>
    </w:p>
    <w:p w:rsidR="00000000" w:rsidDel="00000000" w:rsidP="00000000" w:rsidRDefault="00000000" w:rsidRPr="00000000" w14:paraId="00000038">
      <w:pPr>
        <w:jc w:val="center"/>
        <w:rPr>
          <w:rFonts w:ascii="Arial" w:cs="Arial" w:eastAsia="Arial" w:hAnsi="Arial"/>
          <w:b w:val="1"/>
          <w:sz w:val="24"/>
          <w:szCs w:val="24"/>
        </w:rPr>
      </w:pPr>
      <w:r w:rsidDel="00000000" w:rsidR="00000000" w:rsidRPr="00000000">
        <w:rPr>
          <w:rFonts w:ascii="Arial" w:cs="Arial" w:eastAsia="Arial" w:hAnsi="Arial"/>
          <w:b w:val="1"/>
          <w:color w:val="4472c4"/>
          <w:sz w:val="24"/>
          <w:szCs w:val="24"/>
          <w:u w:val="single"/>
          <w:rtl w:val="0"/>
        </w:rPr>
        <w:t xml:space="preserve">PROGRAMA CIENTIFICO </w:t>
      </w:r>
      <w:r w:rsidDel="00000000" w:rsidR="00000000" w:rsidRPr="00000000">
        <w:rPr>
          <w:rtl w:val="0"/>
        </w:rPr>
      </w:r>
    </w:p>
    <w:p w:rsidR="00000000" w:rsidDel="00000000" w:rsidP="00000000" w:rsidRDefault="00000000" w:rsidRPr="00000000" w14:paraId="00000039">
      <w:pPr>
        <w:spacing w:after="0" w:lineRule="auto"/>
        <w:ind w:left="358" w:firstLine="0"/>
        <w:jc w:val="center"/>
        <w:rPr>
          <w:rFonts w:ascii="Arial" w:cs="Arial" w:eastAsia="Arial" w:hAnsi="Arial"/>
          <w:b w:val="1"/>
          <w:color w:val="4472c4"/>
          <w:sz w:val="24"/>
          <w:szCs w:val="24"/>
          <w:u w:val="singl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36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70c0"/>
          <w:sz w:val="24"/>
          <w:szCs w:val="24"/>
          <w:u w:val="none"/>
          <w:shd w:fill="auto" w:val="clear"/>
          <w:vertAlign w:val="baseline"/>
          <w:rtl w:val="0"/>
        </w:rPr>
        <w:t xml:space="preserve">Clase 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Técnica para realizar la Amniocentesis.</w:t>
      </w:r>
    </w:p>
    <w:p w:rsidR="00000000" w:rsidDel="00000000" w:rsidP="00000000" w:rsidRDefault="00000000" w:rsidRPr="00000000" w14:paraId="0000003B">
      <w:pPr>
        <w:spacing w:after="91" w:line="250" w:lineRule="auto"/>
        <w:ind w:left="355" w:hanging="370"/>
        <w:rPr>
          <w:rFonts w:ascii="Arial" w:cs="Arial" w:eastAsia="Arial" w:hAnsi="Arial"/>
          <w:sz w:val="24"/>
          <w:szCs w:val="24"/>
        </w:rPr>
      </w:pPr>
      <w:r w:rsidDel="00000000" w:rsidR="00000000" w:rsidRPr="00000000">
        <w:rPr>
          <w:rFonts w:ascii="Arial" w:cs="Arial" w:eastAsia="Arial" w:hAnsi="Arial"/>
          <w:color w:val="0070c0"/>
          <w:sz w:val="24"/>
          <w:szCs w:val="24"/>
          <w:rtl w:val="0"/>
        </w:rPr>
        <w:t xml:space="preserve">Clase 2: </w:t>
      </w:r>
      <w:r w:rsidDel="00000000" w:rsidR="00000000" w:rsidRPr="00000000">
        <w:rPr>
          <w:rFonts w:ascii="Arial" w:cs="Arial" w:eastAsia="Arial" w:hAnsi="Arial"/>
          <w:sz w:val="24"/>
          <w:szCs w:val="24"/>
          <w:rtl w:val="0"/>
        </w:rPr>
        <w:t xml:space="preserve">Indicaciones, complicaciones y resultados de la Amniocentesis.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36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70c0"/>
          <w:sz w:val="24"/>
          <w:szCs w:val="24"/>
          <w:u w:val="none"/>
          <w:shd w:fill="auto" w:val="clear"/>
          <w:vertAlign w:val="baseline"/>
          <w:rtl w:val="0"/>
        </w:rPr>
        <w:t xml:space="preserve">Clase 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Técnica para realizar la Biopsia de </w:t>
      </w:r>
      <w:r w:rsidDel="00000000" w:rsidR="00000000" w:rsidRPr="00000000">
        <w:rPr>
          <w:rFonts w:ascii="Arial" w:cs="Arial" w:eastAsia="Arial" w:hAnsi="Arial"/>
          <w:sz w:val="24"/>
          <w:szCs w:val="24"/>
          <w:rtl w:val="0"/>
        </w:rPr>
        <w:t xml:space="preserve">Vellosidades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Coriales.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36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70c0"/>
          <w:sz w:val="24"/>
          <w:szCs w:val="24"/>
          <w:u w:val="none"/>
          <w:shd w:fill="auto" w:val="clear"/>
          <w:vertAlign w:val="baseline"/>
          <w:rtl w:val="0"/>
        </w:rPr>
        <w:t xml:space="preserve">Clase 4: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Indicaciones, complicaciones y resultados de la BVC.</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36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70c0"/>
          <w:sz w:val="24"/>
          <w:szCs w:val="24"/>
          <w:u w:val="none"/>
          <w:shd w:fill="auto" w:val="clear"/>
          <w:vertAlign w:val="baseline"/>
          <w:rtl w:val="0"/>
        </w:rPr>
        <w:t xml:space="preserve">Clase 5: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Técnica para realizar la Cordocentesis.</w:t>
      </w:r>
    </w:p>
    <w:p w:rsidR="00000000" w:rsidDel="00000000" w:rsidP="00000000" w:rsidRDefault="00000000" w:rsidRPr="00000000" w14:paraId="0000003F">
      <w:pPr>
        <w:spacing w:after="91" w:line="250" w:lineRule="auto"/>
        <w:ind w:left="355" w:hanging="370"/>
        <w:rPr>
          <w:rFonts w:ascii="Arial" w:cs="Arial" w:eastAsia="Arial" w:hAnsi="Arial"/>
          <w:sz w:val="24"/>
          <w:szCs w:val="24"/>
        </w:rPr>
      </w:pPr>
      <w:r w:rsidDel="00000000" w:rsidR="00000000" w:rsidRPr="00000000">
        <w:rPr>
          <w:rFonts w:ascii="Arial" w:cs="Arial" w:eastAsia="Arial" w:hAnsi="Arial"/>
          <w:color w:val="0070c0"/>
          <w:sz w:val="24"/>
          <w:szCs w:val="24"/>
          <w:rtl w:val="0"/>
        </w:rPr>
        <w:t xml:space="preserve">Clase 6: </w:t>
      </w:r>
      <w:r w:rsidDel="00000000" w:rsidR="00000000" w:rsidRPr="00000000">
        <w:rPr>
          <w:rFonts w:ascii="Arial" w:cs="Arial" w:eastAsia="Arial" w:hAnsi="Arial"/>
          <w:sz w:val="24"/>
          <w:szCs w:val="24"/>
          <w:rtl w:val="0"/>
        </w:rPr>
        <w:t xml:space="preserve">Indicaciones, complicaciones y resultados de la cordocentesis.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36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70c0"/>
          <w:sz w:val="24"/>
          <w:szCs w:val="24"/>
          <w:u w:val="none"/>
          <w:shd w:fill="auto" w:val="clear"/>
          <w:vertAlign w:val="baseline"/>
          <w:rtl w:val="0"/>
        </w:rPr>
        <w:t xml:space="preserve">Clase 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Técnicas para realizar el drenaje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Toraco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Amniótico.</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36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70c0"/>
          <w:sz w:val="24"/>
          <w:szCs w:val="24"/>
          <w:u w:val="none"/>
          <w:shd w:fill="auto" w:val="clear"/>
          <w:vertAlign w:val="baseline"/>
          <w:rtl w:val="0"/>
        </w:rPr>
        <w:t xml:space="preserve">Clase 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Indicaciones, complicaciones y resultados del drenaje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toraco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sz w:val="24"/>
          <w:szCs w:val="24"/>
          <w:rtl w:val="0"/>
        </w:rPr>
        <w:t xml:space="preserve">amniótico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2">
      <w:pPr>
        <w:rPr>
          <w:rFonts w:ascii="Arial" w:cs="Arial" w:eastAsia="Arial" w:hAnsi="Arial"/>
          <w:sz w:val="24"/>
          <w:szCs w:val="24"/>
        </w:rPr>
      </w:pPr>
      <w:r w:rsidDel="00000000" w:rsidR="00000000" w:rsidRPr="00000000">
        <w:rPr>
          <w:rFonts w:ascii="Arial" w:cs="Arial" w:eastAsia="Arial" w:hAnsi="Arial"/>
          <w:color w:val="0070c0"/>
          <w:sz w:val="24"/>
          <w:szCs w:val="24"/>
          <w:rtl w:val="0"/>
        </w:rPr>
        <w:t xml:space="preserve">Clase 9</w:t>
      </w:r>
      <w:r w:rsidDel="00000000" w:rsidR="00000000" w:rsidRPr="00000000">
        <w:rPr>
          <w:rFonts w:ascii="Arial" w:cs="Arial" w:eastAsia="Arial" w:hAnsi="Arial"/>
          <w:sz w:val="24"/>
          <w:szCs w:val="24"/>
          <w:rtl w:val="0"/>
        </w:rPr>
        <w:t xml:space="preserve">: Técnicas para realizar el drenaje Vésico – Amniótico.</w:t>
      </w:r>
    </w:p>
    <w:p w:rsidR="00000000" w:rsidDel="00000000" w:rsidP="00000000" w:rsidRDefault="00000000" w:rsidRPr="00000000" w14:paraId="00000043">
      <w:pPr>
        <w:rPr>
          <w:rFonts w:ascii="Arial" w:cs="Arial" w:eastAsia="Arial" w:hAnsi="Arial"/>
          <w:sz w:val="24"/>
          <w:szCs w:val="24"/>
        </w:rPr>
      </w:pPr>
      <w:r w:rsidDel="00000000" w:rsidR="00000000" w:rsidRPr="00000000">
        <w:rPr>
          <w:rFonts w:ascii="Arial" w:cs="Arial" w:eastAsia="Arial" w:hAnsi="Arial"/>
          <w:color w:val="0070c0"/>
          <w:sz w:val="24"/>
          <w:szCs w:val="24"/>
          <w:rtl w:val="0"/>
        </w:rPr>
        <w:t xml:space="preserve">Clase 10</w:t>
      </w:r>
      <w:r w:rsidDel="00000000" w:rsidR="00000000" w:rsidRPr="00000000">
        <w:rPr>
          <w:rFonts w:ascii="Arial" w:cs="Arial" w:eastAsia="Arial" w:hAnsi="Arial"/>
          <w:sz w:val="24"/>
          <w:szCs w:val="24"/>
          <w:rtl w:val="0"/>
        </w:rPr>
        <w:t xml:space="preserve">: Indicaciones, complicaciones y resultados del drenaje </w:t>
      </w:r>
      <w:r w:rsidDel="00000000" w:rsidR="00000000" w:rsidRPr="00000000">
        <w:rPr>
          <w:rFonts w:ascii="Arial" w:cs="Arial" w:eastAsia="Arial" w:hAnsi="Arial"/>
          <w:sz w:val="24"/>
          <w:szCs w:val="24"/>
          <w:rtl w:val="0"/>
        </w:rPr>
        <w:t xml:space="preserve">vesico</w:t>
      </w:r>
      <w:r w:rsidDel="00000000" w:rsidR="00000000" w:rsidRPr="00000000">
        <w:rPr>
          <w:rFonts w:ascii="Arial" w:cs="Arial" w:eastAsia="Arial" w:hAnsi="Arial"/>
          <w:sz w:val="24"/>
          <w:szCs w:val="24"/>
          <w:rtl w:val="0"/>
        </w:rPr>
        <w:t xml:space="preserve">-amniótico.</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36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70c0"/>
          <w:sz w:val="24"/>
          <w:szCs w:val="24"/>
          <w:u w:val="none"/>
          <w:shd w:fill="auto" w:val="clear"/>
          <w:vertAlign w:val="baseline"/>
          <w:rtl w:val="0"/>
        </w:rPr>
        <w:t xml:space="preserve">Clase 11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Técnica para realizar la BVC, Amniocentesis y Cordocentesis en Embarazo </w:t>
      </w:r>
      <w:r w:rsidDel="00000000" w:rsidR="00000000" w:rsidRPr="00000000">
        <w:rPr>
          <w:rFonts w:ascii="Arial" w:cs="Arial" w:eastAsia="Arial" w:hAnsi="Arial"/>
          <w:sz w:val="24"/>
          <w:szCs w:val="24"/>
          <w:rtl w:val="0"/>
        </w:rPr>
        <w:t xml:space="preserve">Múltiple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5">
      <w:pPr>
        <w:rPr>
          <w:rFonts w:ascii="Arial" w:cs="Arial" w:eastAsia="Arial" w:hAnsi="Arial"/>
          <w:sz w:val="24"/>
          <w:szCs w:val="24"/>
        </w:rPr>
      </w:pPr>
      <w:r w:rsidDel="00000000" w:rsidR="00000000" w:rsidRPr="00000000">
        <w:rPr>
          <w:rFonts w:ascii="Arial" w:cs="Arial" w:eastAsia="Arial" w:hAnsi="Arial"/>
          <w:color w:val="0070c0"/>
          <w:sz w:val="24"/>
          <w:szCs w:val="24"/>
          <w:rtl w:val="0"/>
        </w:rPr>
        <w:t xml:space="preserve">Clase 12</w:t>
      </w:r>
      <w:r w:rsidDel="00000000" w:rsidR="00000000" w:rsidRPr="00000000">
        <w:rPr>
          <w:rFonts w:ascii="Arial" w:cs="Arial" w:eastAsia="Arial" w:hAnsi="Arial"/>
          <w:sz w:val="24"/>
          <w:szCs w:val="24"/>
          <w:rtl w:val="0"/>
        </w:rPr>
        <w:t xml:space="preserve">: Técnica para el diagnóstico de infecciones fetales a través de los procedimientos invasivos.</w:t>
      </w:r>
    </w:p>
    <w:p w:rsidR="00000000" w:rsidDel="00000000" w:rsidP="00000000" w:rsidRDefault="00000000" w:rsidRPr="00000000" w14:paraId="00000046">
      <w:pPr>
        <w:rPr>
          <w:rFonts w:ascii="Arial" w:cs="Arial" w:eastAsia="Arial" w:hAnsi="Arial"/>
          <w:sz w:val="24"/>
          <w:szCs w:val="24"/>
        </w:rPr>
      </w:pPr>
      <w:r w:rsidDel="00000000" w:rsidR="00000000" w:rsidRPr="00000000">
        <w:rPr>
          <w:rFonts w:ascii="Arial" w:cs="Arial" w:eastAsia="Arial" w:hAnsi="Arial"/>
          <w:color w:val="0070c0"/>
          <w:sz w:val="24"/>
          <w:szCs w:val="24"/>
          <w:rtl w:val="0"/>
        </w:rPr>
        <w:t xml:space="preserve">Clase 13:</w:t>
      </w:r>
      <w:r w:rsidDel="00000000" w:rsidR="00000000" w:rsidRPr="00000000">
        <w:rPr>
          <w:rFonts w:ascii="Arial" w:cs="Arial" w:eastAsia="Arial" w:hAnsi="Arial"/>
          <w:sz w:val="24"/>
          <w:szCs w:val="24"/>
          <w:rtl w:val="0"/>
        </w:rPr>
        <w:t xml:space="preserve"> Consentimiento informado para realizar la amniocentesis para diagnosticar infecciones fetales.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36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70c0"/>
          <w:sz w:val="24"/>
          <w:szCs w:val="24"/>
          <w:u w:val="none"/>
          <w:shd w:fill="auto" w:val="clear"/>
          <w:vertAlign w:val="baseline"/>
          <w:rtl w:val="0"/>
        </w:rPr>
        <w:t xml:space="preserve">Clase 14: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Indicaciones, complicaciones y resultados de las infecciones fetales.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36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spacing w:after="3" w:line="326" w:lineRule="auto"/>
        <w:ind w:left="355" w:hanging="37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spacing w:after="79"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4B">
      <w:pPr>
        <w:spacing w:line="276" w:lineRule="auto"/>
        <w:jc w:val="both"/>
        <w:rPr>
          <w:b w:val="1"/>
          <w:color w:val="0070c0"/>
          <w:sz w:val="28"/>
          <w:szCs w:val="28"/>
        </w:rPr>
      </w:pPr>
      <w:r w:rsidDel="00000000" w:rsidR="00000000" w:rsidRPr="00000000">
        <w:rPr>
          <w:b w:val="1"/>
          <w:color w:val="0070c0"/>
          <w:sz w:val="28"/>
          <w:szCs w:val="28"/>
          <w:rtl w:val="0"/>
        </w:rPr>
        <w:t xml:space="preserve">La nota final se obtiene:</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Por la sumatoria de: La nota del Examen final, más la participación en la práctica presencial, más la discusión de los casos clínicos y la solución del examen final en el último día del curso.</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 w:line="276" w:lineRule="auto"/>
        <w:ind w:left="720" w:right="119" w:hanging="36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El EXAMEN. - Todos los participantes tendrán tres intentos disponibles para dar su examen, de los cuales, se tomará en consideración la nota más alta de todos los intentos, cabe recalcar que cada intento cuenta con un tiempo reglamentario de dos horas, posterior al mismo se cerrará la sesión dando por finalizado ese intento.</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720" w:right="119"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720" w:right="119"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9" w:line="276" w:lineRule="auto"/>
        <w:ind w:left="720" w:right="0" w:hanging="36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Los Certificados. - Se enviarán en las fechas indicadas a los correos que consignó en su ficha de registro al momento de su inscripción.</w:t>
      </w:r>
    </w:p>
    <w:p w:rsidR="00000000" w:rsidDel="00000000" w:rsidP="00000000" w:rsidRDefault="00000000" w:rsidRPr="00000000" w14:paraId="00000052">
      <w:pPr>
        <w:spacing w:line="276" w:lineRule="auto"/>
        <w:jc w:val="both"/>
        <w:rPr/>
      </w:pPr>
      <w:r w:rsidDel="00000000" w:rsidR="00000000" w:rsidRPr="00000000">
        <w:rPr>
          <w:rtl w:val="0"/>
        </w:rPr>
      </w:r>
    </w:p>
    <w:p w:rsidR="00000000" w:rsidDel="00000000" w:rsidP="00000000" w:rsidRDefault="00000000" w:rsidRPr="00000000" w14:paraId="00000053">
      <w:pPr>
        <w:spacing w:line="276" w:lineRule="auto"/>
        <w:jc w:val="both"/>
        <w:rPr>
          <w:rFonts w:ascii="Helvetica Neue" w:cs="Helvetica Neue" w:eastAsia="Helvetica Neue" w:hAnsi="Helvetica Neue"/>
          <w:b w:val="1"/>
          <w:color w:val="4472c4"/>
          <w:sz w:val="24"/>
          <w:szCs w:val="24"/>
          <w:highlight w:val="white"/>
        </w:rPr>
      </w:pPr>
      <w:r w:rsidDel="00000000" w:rsidR="00000000" w:rsidRPr="00000000">
        <w:rPr>
          <w:rtl w:val="0"/>
        </w:rPr>
      </w:r>
    </w:p>
    <w:p w:rsidR="00000000" w:rsidDel="00000000" w:rsidP="00000000" w:rsidRDefault="00000000" w:rsidRPr="00000000" w14:paraId="00000054">
      <w:pPr>
        <w:spacing w:line="276" w:lineRule="auto"/>
        <w:jc w:val="both"/>
        <w:rPr>
          <w:rFonts w:ascii="Helvetica Neue" w:cs="Helvetica Neue" w:eastAsia="Helvetica Neue" w:hAnsi="Helvetica Neue"/>
          <w:b w:val="1"/>
          <w:color w:val="4472c4"/>
          <w:sz w:val="24"/>
          <w:szCs w:val="24"/>
          <w:highlight w:val="white"/>
        </w:rPr>
      </w:pPr>
      <w:r w:rsidDel="00000000" w:rsidR="00000000" w:rsidRPr="00000000">
        <w:rPr>
          <w:rFonts w:ascii="Helvetica Neue" w:cs="Helvetica Neue" w:eastAsia="Helvetica Neue" w:hAnsi="Helvetica Neue"/>
          <w:b w:val="1"/>
          <w:color w:val="4472c4"/>
          <w:sz w:val="24"/>
          <w:szCs w:val="24"/>
          <w:highlight w:val="white"/>
          <w:rtl w:val="0"/>
        </w:rPr>
        <w:t xml:space="preserve">Observaciones</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En caso de que el alumno, por algún motivo, desee retirarse del curso antes de terminarse o no se conecte; no se hará devolución del dinero, por ningún motivo. </w:t>
      </w:r>
      <w:r w:rsidDel="00000000" w:rsidR="00000000" w:rsidRPr="00000000">
        <w:rPr>
          <w:rFonts w:ascii="MS Gothic" w:cs="MS Gothic" w:eastAsia="MS Gothic" w:hAnsi="MS Gothic"/>
          <w:b w:val="0"/>
          <w:i w:val="0"/>
          <w:smallCaps w:val="0"/>
          <w:strike w:val="0"/>
          <w:color w:val="00000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1f3864"/>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ECOIMAGEN tiene el derecho de no permitir el ingreso a las clases virtuales o a los masterclass a los alumnos que no hayan completado el pago correspondiente</w:t>
      </w:r>
      <w:r w:rsidDel="00000000" w:rsidR="00000000" w:rsidRPr="00000000">
        <w:rPr>
          <w:rFonts w:ascii="Arial" w:cs="Arial" w:eastAsia="Arial" w:hAnsi="Arial"/>
          <w:b w:val="0"/>
          <w:i w:val="0"/>
          <w:smallCaps w:val="0"/>
          <w:strike w:val="0"/>
          <w:color w:val="1f3864"/>
          <w:sz w:val="24"/>
          <w:szCs w:val="24"/>
          <w:u w:val="none"/>
          <w:shd w:fill="auto" w:val="clear"/>
          <w:vertAlign w:val="baseline"/>
          <w:rtl w:val="0"/>
        </w:rPr>
        <w:t xml:space="preserve">. </w:t>
      </w:r>
    </w:p>
    <w:p w:rsidR="00000000" w:rsidDel="00000000" w:rsidP="00000000" w:rsidRDefault="00000000" w:rsidRPr="00000000" w14:paraId="00000057">
      <w:pPr>
        <w:spacing w:after="0" w:lineRule="auto"/>
        <w:rPr>
          <w:rFonts w:ascii="Arial" w:cs="Arial" w:eastAsia="Arial" w:hAnsi="Arial"/>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52" w:top="1528" w:left="1440" w:right="1789" w:header="194" w:footer="72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Gothic"/>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Helvetica Neue">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spacing w:after="0" w:lineRule="auto"/>
      <w:ind w:left="360" w:firstLine="0"/>
      <w:rPr/>
    </w:pPr>
    <w:r w:rsidDel="00000000" w:rsidR="00000000" w:rsidRPr="00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5C">
    <w:pPr>
      <w:spacing w:after="0" w:lineRule="auto"/>
      <w:ind w:left="360"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spacing w:after="0" w:lineRule="auto"/>
      <w:ind w:left="360" w:firstLine="0"/>
      <w:rPr/>
    </w:pPr>
    <w:r w:rsidDel="00000000" w:rsidR="00000000" w:rsidRPr="00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5E">
    <w:pPr>
      <w:spacing w:after="0" w:lineRule="auto"/>
      <w:ind w:left="360"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spacing w:after="0" w:lineRule="auto"/>
      <w:ind w:left="360" w:firstLine="0"/>
      <w:rPr/>
    </w:pPr>
    <w:r w:rsidDel="00000000" w:rsidR="00000000" w:rsidRPr="00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60">
    <w:pPr>
      <w:spacing w:after="0" w:lineRule="auto"/>
      <w:ind w:left="360"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spacing w:after="0" w:lineRule="auto"/>
      <w:ind w:left="360" w:firstLine="0"/>
      <w:rPr/>
    </w:pPr>
    <w:r w:rsidDel="00000000" w:rsidR="00000000" w:rsidRPr="00000000">
      <w:rPr/>
      <w:drawing>
        <wp:anchor allowOverlap="1" behindDoc="0" distB="0" distT="0" distL="114300" distR="114300" hidden="0" layoutInCell="1" locked="0" relativeHeight="0" simplePos="0">
          <wp:simplePos x="0" y="0"/>
          <wp:positionH relativeFrom="page">
            <wp:posOffset>2471928</wp:posOffset>
          </wp:positionH>
          <wp:positionV relativeFrom="page">
            <wp:posOffset>123444</wp:posOffset>
          </wp:positionV>
          <wp:extent cx="2567940" cy="710184"/>
          <wp:effectExtent b="0" l="0" r="0" t="0"/>
          <wp:wrapSquare wrapText="bothSides" distB="0" distT="0" distL="114300" distR="114300"/>
          <wp:docPr id="1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567940" cy="710184"/>
                  </a:xfrm>
                  <a:prstGeom prst="rect"/>
                  <a:ln/>
                </pic:spPr>
              </pic:pic>
            </a:graphicData>
          </a:graphic>
        </wp:anchor>
      </w:drawing>
    </w:r>
    <w:r w:rsidDel="00000000" w:rsidR="00000000" w:rsidRPr="00000000">
      <w:rPr>
        <w:rFonts w:ascii="Times New Roman" w:cs="Times New Roman" w:eastAsia="Times New Roman" w:hAnsi="Times New Roman"/>
        <w:sz w:val="20"/>
        <w:szCs w:val="20"/>
        <w:rtl w:val="0"/>
      </w:rPr>
      <w:t xml:space="preserve"> </w:t>
      <w:tab/>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spacing w:after="0" w:lineRule="auto"/>
      <w:ind w:left="360" w:firstLine="0"/>
      <w:rPr/>
    </w:pPr>
    <w:r w:rsidDel="00000000" w:rsidR="00000000" w:rsidRPr="00000000">
      <w:rPr/>
      <w:drawing>
        <wp:anchor allowOverlap="1" behindDoc="0" distB="0" distT="0" distL="114300" distR="114300" hidden="0" layoutInCell="1" locked="0" relativeHeight="0" simplePos="0">
          <wp:simplePos x="0" y="0"/>
          <wp:positionH relativeFrom="page">
            <wp:posOffset>2471928</wp:posOffset>
          </wp:positionH>
          <wp:positionV relativeFrom="page">
            <wp:posOffset>123444</wp:posOffset>
          </wp:positionV>
          <wp:extent cx="2567940" cy="710184"/>
          <wp:effectExtent b="0" l="0" r="0" t="0"/>
          <wp:wrapSquare wrapText="bothSides" distB="0" distT="0" distL="114300" distR="114300"/>
          <wp:docPr id="1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567940" cy="710184"/>
                  </a:xfrm>
                  <a:prstGeom prst="rect"/>
                  <a:ln/>
                </pic:spPr>
              </pic:pic>
            </a:graphicData>
          </a:graphic>
        </wp:anchor>
      </w:drawing>
    </w:r>
    <w:r w:rsidDel="00000000" w:rsidR="00000000" w:rsidRPr="00000000">
      <w:rPr>
        <w:rFonts w:ascii="Times New Roman" w:cs="Times New Roman" w:eastAsia="Times New Roman" w:hAnsi="Times New Roman"/>
        <w:sz w:val="20"/>
        <w:szCs w:val="20"/>
        <w:rtl w:val="0"/>
      </w:rPr>
      <w:t xml:space="preserve"> </w:t>
      <w:tab/>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spacing w:after="0" w:lineRule="auto"/>
      <w:ind w:left="360" w:firstLine="0"/>
      <w:rPr/>
    </w:pPr>
    <w:r w:rsidDel="00000000" w:rsidR="00000000" w:rsidRPr="00000000">
      <w:rPr/>
      <w:drawing>
        <wp:anchor allowOverlap="1" behindDoc="0" distB="0" distT="0" distL="114300" distR="114300" hidden="0" layoutInCell="1" locked="0" relativeHeight="0" simplePos="0">
          <wp:simplePos x="0" y="0"/>
          <wp:positionH relativeFrom="page">
            <wp:posOffset>2471928</wp:posOffset>
          </wp:positionH>
          <wp:positionV relativeFrom="page">
            <wp:posOffset>123444</wp:posOffset>
          </wp:positionV>
          <wp:extent cx="2567940" cy="710184"/>
          <wp:effectExtent b="0" l="0" r="0" t="0"/>
          <wp:wrapSquare wrapText="bothSides" distB="0" distT="0" distL="114300" distR="114300"/>
          <wp:docPr id="1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567940" cy="710184"/>
                  </a:xfrm>
                  <a:prstGeom prst="rect"/>
                  <a:ln/>
                </pic:spPr>
              </pic:pic>
            </a:graphicData>
          </a:graphic>
        </wp:anchor>
      </w:drawing>
    </w:r>
    <w:r w:rsidDel="00000000" w:rsidR="00000000" w:rsidRPr="00000000">
      <w:rPr>
        <w:rFonts w:ascii="Times New Roman" w:cs="Times New Roman" w:eastAsia="Times New Roman" w:hAnsi="Times New Roman"/>
        <w:sz w:val="20"/>
        <w:szCs w:val="20"/>
        <w:rtl w:val="0"/>
      </w:rPr>
      <w:t xml:space="preserve"> </w:t>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72" w:hanging="772"/>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080" w:hanging="1080"/>
      </w:pPr>
      <w:rPr>
        <w:rFonts w:ascii="Quattrocento Sans" w:cs="Quattrocento Sans" w:eastAsia="Quattrocento Sans" w:hAnsi="Quattrocento Sans"/>
        <w:b w:val="0"/>
        <w:i w:val="0"/>
        <w:strike w:val="0"/>
        <w:color w:val="000000"/>
        <w:sz w:val="24"/>
        <w:szCs w:val="24"/>
        <w:u w:val="none"/>
        <w:shd w:fill="auto" w:val="clear"/>
        <w:vertAlign w:val="baseline"/>
      </w:rPr>
    </w:lvl>
    <w:lvl w:ilvl="2">
      <w:start w:val="1"/>
      <w:numFmt w:val="bullet"/>
      <w:lvlText w:val="▪"/>
      <w:lvlJc w:val="left"/>
      <w:pPr>
        <w:ind w:left="1800" w:hanging="1800"/>
      </w:pPr>
      <w:rPr>
        <w:rFonts w:ascii="Quattrocento Sans" w:cs="Quattrocento Sans" w:eastAsia="Quattrocento Sans" w:hAnsi="Quattrocento Sans"/>
        <w:b w:val="0"/>
        <w:i w:val="0"/>
        <w:strike w:val="0"/>
        <w:color w:val="000000"/>
        <w:sz w:val="24"/>
        <w:szCs w:val="24"/>
        <w:u w:val="none"/>
        <w:shd w:fill="auto" w:val="clear"/>
        <w:vertAlign w:val="baseline"/>
      </w:rPr>
    </w:lvl>
    <w:lvl w:ilvl="3">
      <w:start w:val="1"/>
      <w:numFmt w:val="bullet"/>
      <w:lvlText w:val="•"/>
      <w:lvlJc w:val="left"/>
      <w:pPr>
        <w:ind w:left="2520" w:hanging="252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240" w:hanging="3240"/>
      </w:pPr>
      <w:rPr>
        <w:rFonts w:ascii="Quattrocento Sans" w:cs="Quattrocento Sans" w:eastAsia="Quattrocento Sans" w:hAnsi="Quattrocento Sans"/>
        <w:b w:val="0"/>
        <w:i w:val="0"/>
        <w:strike w:val="0"/>
        <w:color w:val="000000"/>
        <w:sz w:val="24"/>
        <w:szCs w:val="24"/>
        <w:u w:val="none"/>
        <w:shd w:fill="auto" w:val="clear"/>
        <w:vertAlign w:val="baseline"/>
      </w:rPr>
    </w:lvl>
    <w:lvl w:ilvl="5">
      <w:start w:val="1"/>
      <w:numFmt w:val="bullet"/>
      <w:lvlText w:val="▪"/>
      <w:lvlJc w:val="left"/>
      <w:pPr>
        <w:ind w:left="3960" w:hanging="3960"/>
      </w:pPr>
      <w:rPr>
        <w:rFonts w:ascii="Quattrocento Sans" w:cs="Quattrocento Sans" w:eastAsia="Quattrocento Sans" w:hAnsi="Quattrocento Sans"/>
        <w:b w:val="0"/>
        <w:i w:val="0"/>
        <w:strike w:val="0"/>
        <w:color w:val="000000"/>
        <w:sz w:val="24"/>
        <w:szCs w:val="24"/>
        <w:u w:val="none"/>
        <w:shd w:fill="auto" w:val="clear"/>
        <w:vertAlign w:val="baseline"/>
      </w:rPr>
    </w:lvl>
    <w:lvl w:ilvl="6">
      <w:start w:val="1"/>
      <w:numFmt w:val="bullet"/>
      <w:lvlText w:val="•"/>
      <w:lvlJc w:val="left"/>
      <w:pPr>
        <w:ind w:left="4680" w:hanging="468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400" w:hanging="5400"/>
      </w:pPr>
      <w:rPr>
        <w:rFonts w:ascii="Quattrocento Sans" w:cs="Quattrocento Sans" w:eastAsia="Quattrocento Sans" w:hAnsi="Quattrocento Sans"/>
        <w:b w:val="0"/>
        <w:i w:val="0"/>
        <w:strike w:val="0"/>
        <w:color w:val="000000"/>
        <w:sz w:val="24"/>
        <w:szCs w:val="24"/>
        <w:u w:val="none"/>
        <w:shd w:fill="auto" w:val="clear"/>
        <w:vertAlign w:val="baseline"/>
      </w:rPr>
    </w:lvl>
    <w:lvl w:ilvl="8">
      <w:start w:val="1"/>
      <w:numFmt w:val="bullet"/>
      <w:lvlText w:val="▪"/>
      <w:lvlJc w:val="left"/>
      <w:pPr>
        <w:ind w:left="6120" w:hanging="6120"/>
      </w:pPr>
      <w:rPr>
        <w:rFonts w:ascii="Quattrocento Sans" w:cs="Quattrocento Sans" w:eastAsia="Quattrocento Sans" w:hAnsi="Quattrocento Sans"/>
        <w:b w:val="0"/>
        <w:i w:val="0"/>
        <w:strike w:val="0"/>
        <w:color w:val="000000"/>
        <w:sz w:val="24"/>
        <w:szCs w:val="24"/>
        <w:u w:val="none"/>
        <w:shd w:fill="auto" w:val="clea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Calibri" w:cs="Calibri" w:eastAsia="Calibri" w:hAnsi="Calibri"/>
      <w:color w:val="00000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72"/>
    <w:qFormat w:val="1"/>
    <w:rsid w:val="006F6EA3"/>
    <w:pPr>
      <w:spacing w:after="0" w:line="240" w:lineRule="auto"/>
      <w:ind w:left="720"/>
      <w:contextualSpacing w:val="1"/>
    </w:pPr>
    <w:rPr>
      <w:rFonts w:asciiTheme="minorHAnsi" w:cstheme="minorBidi" w:eastAsiaTheme="minorHAnsi" w:hAnsiTheme="minorHAnsi"/>
      <w:color w:val="auto"/>
      <w:sz w:val="24"/>
      <w:szCs w:val="24"/>
      <w:lang w:val="es-PE"/>
    </w:rPr>
  </w:style>
  <w:style w:type="paragraph" w:styleId="Textoindependiente">
    <w:name w:val="Body Text"/>
    <w:basedOn w:val="Normal"/>
    <w:link w:val="TextoindependienteCar"/>
    <w:uiPriority w:val="1"/>
    <w:qFormat w:val="1"/>
    <w:rsid w:val="006260E9"/>
    <w:pPr>
      <w:widowControl w:val="0"/>
      <w:autoSpaceDE w:val="0"/>
      <w:autoSpaceDN w:val="0"/>
      <w:spacing w:after="0" w:line="240" w:lineRule="auto"/>
      <w:ind w:left="105"/>
    </w:pPr>
    <w:rPr>
      <w:rFonts w:ascii="Times New Roman" w:cs="Times New Roman" w:eastAsia="Times New Roman" w:hAnsi="Times New Roman"/>
      <w:color w:val="auto"/>
      <w:sz w:val="24"/>
      <w:szCs w:val="24"/>
      <w:lang w:val="es-ES"/>
    </w:rPr>
  </w:style>
  <w:style w:type="character" w:styleId="TextoindependienteCar" w:customStyle="1">
    <w:name w:val="Texto independiente Car"/>
    <w:basedOn w:val="Fuentedeprrafopredeter"/>
    <w:link w:val="Textoindependiente"/>
    <w:uiPriority w:val="1"/>
    <w:rsid w:val="006260E9"/>
    <w:rPr>
      <w:rFonts w:ascii="Times New Roman" w:cs="Times New Roman" w:eastAsia="Times New Roman" w:hAnsi="Times New Roman"/>
      <w:sz w:val="24"/>
      <w:szCs w:val="24"/>
      <w:lang w:val="es-ES"/>
    </w:rPr>
  </w:style>
  <w:style w:type="character" w:styleId="Hipervnculo">
    <w:name w:val="Hyperlink"/>
    <w:basedOn w:val="Fuentedeprrafopredeter"/>
    <w:rsid w:val="00F11305"/>
    <w:rPr>
      <w:color w:val="0563c1" w:themeColor="hyperlink"/>
      <w:u w:val="single"/>
    </w:rPr>
  </w:style>
  <w:style w:type="paragraph" w:styleId="Blockquote" w:customStyle="1">
    <w:name w:val="Blockquote"/>
    <w:basedOn w:val="Normal"/>
    <w:rsid w:val="00E57A66"/>
    <w:pPr>
      <w:spacing w:after="100" w:before="100" w:line="240" w:lineRule="auto"/>
      <w:ind w:left="360" w:right="360"/>
    </w:pPr>
    <w:rPr>
      <w:rFonts w:ascii="Times New Roman" w:cs="Times New Roman" w:eastAsia="Times New Roman" w:hAnsi="Times New Roman"/>
      <w:color w:val="auto"/>
      <w:sz w:val="24"/>
      <w:szCs w:val="20"/>
      <w:lang w:eastAsia="es-ES_tradnl" w:val="es-M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10" Type="http://schemas.openxmlformats.org/officeDocument/2006/relationships/font" Target="fonts/HelveticaNeue-boldItalic.ttf"/><Relationship Id="rId9" Type="http://schemas.openxmlformats.org/officeDocument/2006/relationships/font" Target="fonts/HelveticaNeue-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HelveticaNeue-regular.ttf"/><Relationship Id="rId8" Type="http://schemas.openxmlformats.org/officeDocument/2006/relationships/font" Target="fonts/HelveticaNeue-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j/QmHxZaIWrS7LcNmCrxm+Ao0Q==">CgMxLjA4AHIhMVJYd1N6MzJZN0xyMWt0YXF1ZUR1ZDFrWWVNUnY4ZUk3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2023-08-16T02:57:00Z</dcterms:created>
  <dc:creator>JOSUE</dc:creator>
</cp:coreProperties>
</file>